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930" w:rsidRDefault="00D62BF7" w:rsidP="00177930">
      <w:pPr>
        <w:rPr>
          <w:szCs w:val="44"/>
        </w:rPr>
      </w:pPr>
      <w:r>
        <w:rPr>
          <w:noProof/>
          <w:szCs w:val="44"/>
        </w:rPr>
        <w:drawing>
          <wp:inline distT="0" distB="0" distL="0" distR="0">
            <wp:extent cx="6645910" cy="9216654"/>
            <wp:effectExtent l="19050" t="0" r="2540" b="0"/>
            <wp:docPr id="1" name="Рисунок 1" descr="C:\Users\UZER\Desktop\IMG_20171031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IMG_20171031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F7" w:rsidRDefault="00D62BF7" w:rsidP="00177930">
      <w:pPr>
        <w:rPr>
          <w:szCs w:val="44"/>
        </w:rPr>
      </w:pP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 xml:space="preserve">Состав экспертной группы должен быть стабильным на протяжении 1-3 лет для наиболее качественной экспертизы и прогнозирования результатов педагогической деятельности МБОУ </w:t>
      </w:r>
      <w:r w:rsidRPr="00D62BF7">
        <w:rPr>
          <w:bCs/>
          <w:sz w:val="24"/>
          <w:szCs w:val="24"/>
        </w:rPr>
        <w:t>«СОШ  с.Б.Дмитриевка» структурное   подразделение « детский сад»</w:t>
      </w: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>Экспертную группу возглавляет один из её членов, имеющих опыт экспертной деятельности.</w:t>
      </w: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rPr>
          <w:sz w:val="24"/>
          <w:szCs w:val="24"/>
        </w:rPr>
      </w:pPr>
      <w:r w:rsidRPr="00D62BF7">
        <w:rPr>
          <w:sz w:val="24"/>
          <w:szCs w:val="24"/>
        </w:rPr>
        <w:t xml:space="preserve">Администрация </w:t>
      </w:r>
      <w:r w:rsidRPr="00D62BF7">
        <w:rPr>
          <w:bCs/>
          <w:sz w:val="24"/>
          <w:szCs w:val="24"/>
        </w:rPr>
        <w:t>МБОУ «СОШ  с.Б.Дмитриевка» структурное   подразделение « детский сад»</w:t>
      </w:r>
      <w:r w:rsidRPr="00D62BF7">
        <w:rPr>
          <w:sz w:val="24"/>
          <w:szCs w:val="24"/>
        </w:rPr>
        <w:t xml:space="preserve"> может курировать работу творческой группы, но не вправе оказывать давление на её членов при несовпадении оценок, проводимых во время параллельных аналитических исследований.</w:t>
      </w: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>Работа экспертной группы направлена на решение задач обеспечения (создания условий для) качества воспитания, образования, развития дошкольников.</w:t>
      </w:r>
    </w:p>
    <w:p w:rsidR="00D62BF7" w:rsidRPr="00D62BF7" w:rsidRDefault="00D62BF7" w:rsidP="00D62BF7">
      <w:pPr>
        <w:jc w:val="both"/>
        <w:rPr>
          <w:sz w:val="24"/>
          <w:szCs w:val="24"/>
        </w:rPr>
      </w:pPr>
    </w:p>
    <w:p w:rsidR="00D62BF7" w:rsidRPr="00D62BF7" w:rsidRDefault="00D62BF7" w:rsidP="00D62BF7">
      <w:pPr>
        <w:tabs>
          <w:tab w:val="num" w:pos="0"/>
        </w:tabs>
        <w:ind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 xml:space="preserve"> </w:t>
      </w:r>
    </w:p>
    <w:p w:rsidR="00D62BF7" w:rsidRPr="00D62BF7" w:rsidRDefault="00D62BF7" w:rsidP="00D62BF7">
      <w:pPr>
        <w:widowControl/>
        <w:numPr>
          <w:ilvl w:val="0"/>
          <w:numId w:val="12"/>
        </w:numPr>
        <w:tabs>
          <w:tab w:val="num" w:pos="0"/>
          <w:tab w:val="left" w:pos="360"/>
        </w:tabs>
        <w:autoSpaceDE/>
        <w:autoSpaceDN/>
        <w:adjustRightInd/>
        <w:ind w:firstLine="360"/>
        <w:jc w:val="center"/>
        <w:rPr>
          <w:b/>
          <w:bCs/>
          <w:sz w:val="24"/>
          <w:szCs w:val="24"/>
        </w:rPr>
      </w:pPr>
      <w:r w:rsidRPr="00D62BF7">
        <w:rPr>
          <w:b/>
          <w:bCs/>
          <w:sz w:val="24"/>
          <w:szCs w:val="24"/>
        </w:rPr>
        <w:t>Ответственность экспертной группы.</w:t>
      </w: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 xml:space="preserve">Экспертная группа несёт ответственность перед педагогическим советом </w:t>
      </w:r>
      <w:r w:rsidRPr="00D62BF7">
        <w:rPr>
          <w:bCs/>
          <w:sz w:val="24"/>
          <w:szCs w:val="24"/>
        </w:rPr>
        <w:t>МБОУ «СОШ  с.Б.Дмитриевка» структурное   подразделение « детский сад»</w:t>
      </w:r>
      <w:r w:rsidRPr="00D62BF7">
        <w:rPr>
          <w:sz w:val="24"/>
          <w:szCs w:val="24"/>
        </w:rPr>
        <w:t>:</w:t>
      </w:r>
    </w:p>
    <w:p w:rsidR="00D62BF7" w:rsidRPr="00D62BF7" w:rsidRDefault="00D62BF7" w:rsidP="00D62BF7">
      <w:pPr>
        <w:widowControl/>
        <w:numPr>
          <w:ilvl w:val="0"/>
          <w:numId w:val="13"/>
        </w:numPr>
        <w:tabs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>за выполнение в полном объёме закреплённых за ней задач и функций;</w:t>
      </w:r>
    </w:p>
    <w:p w:rsidR="00D62BF7" w:rsidRPr="00D62BF7" w:rsidRDefault="00D62BF7" w:rsidP="00D62BF7">
      <w:pPr>
        <w:widowControl/>
        <w:numPr>
          <w:ilvl w:val="0"/>
          <w:numId w:val="13"/>
        </w:numPr>
        <w:tabs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>оперативность и качество проводимой экспертной деятельности;</w:t>
      </w:r>
    </w:p>
    <w:p w:rsidR="00D62BF7" w:rsidRPr="00D62BF7" w:rsidRDefault="00D62BF7" w:rsidP="00D62BF7">
      <w:pPr>
        <w:widowControl/>
        <w:numPr>
          <w:ilvl w:val="0"/>
          <w:numId w:val="13"/>
        </w:numPr>
        <w:tabs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>соответствие рекомендаций, выработанных в результате аналитико-экспертной деятельности основным дидактическим и педагогическим принципам, требованиям государственного стандарта в области дошкольного образования, местным условиям.</w:t>
      </w:r>
    </w:p>
    <w:p w:rsidR="00D62BF7" w:rsidRPr="00D62BF7" w:rsidRDefault="00D62BF7" w:rsidP="00D62BF7">
      <w:pPr>
        <w:widowControl/>
        <w:numPr>
          <w:ilvl w:val="0"/>
          <w:numId w:val="13"/>
        </w:numPr>
        <w:tabs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 xml:space="preserve">прогнозирование качественно новых результатов деятельности с учётом рекомендаций, выработанных в ходе экспертизы. </w:t>
      </w:r>
    </w:p>
    <w:p w:rsidR="00D62BF7" w:rsidRPr="00D62BF7" w:rsidRDefault="00D62BF7" w:rsidP="00D62BF7">
      <w:pPr>
        <w:tabs>
          <w:tab w:val="num" w:pos="0"/>
        </w:tabs>
        <w:ind w:firstLine="360"/>
        <w:jc w:val="both"/>
        <w:rPr>
          <w:sz w:val="24"/>
          <w:szCs w:val="24"/>
        </w:rPr>
      </w:pPr>
    </w:p>
    <w:p w:rsidR="00D62BF7" w:rsidRPr="00D62BF7" w:rsidRDefault="00D62BF7" w:rsidP="00D62BF7">
      <w:pPr>
        <w:widowControl/>
        <w:numPr>
          <w:ilvl w:val="0"/>
          <w:numId w:val="12"/>
        </w:numPr>
        <w:tabs>
          <w:tab w:val="num" w:pos="0"/>
        </w:tabs>
        <w:autoSpaceDE/>
        <w:autoSpaceDN/>
        <w:adjustRightInd/>
        <w:ind w:firstLine="360"/>
        <w:jc w:val="center"/>
        <w:rPr>
          <w:b/>
          <w:sz w:val="24"/>
          <w:szCs w:val="24"/>
        </w:rPr>
      </w:pPr>
      <w:r w:rsidRPr="00D62BF7">
        <w:rPr>
          <w:b/>
          <w:sz w:val="24"/>
          <w:szCs w:val="24"/>
        </w:rPr>
        <w:t>Документация и отчётность.</w:t>
      </w: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 xml:space="preserve">Материалы экспертной группы представляются в виде заключений, выводов, рекомендаций, прогнозов.   </w:t>
      </w:r>
    </w:p>
    <w:p w:rsidR="00D62BF7" w:rsidRPr="00D62BF7" w:rsidRDefault="00D62BF7" w:rsidP="00D62BF7">
      <w:pPr>
        <w:widowControl/>
        <w:numPr>
          <w:ilvl w:val="1"/>
          <w:numId w:val="12"/>
        </w:numPr>
        <w:tabs>
          <w:tab w:val="clear" w:pos="780"/>
          <w:tab w:val="num" w:pos="0"/>
        </w:tabs>
        <w:autoSpaceDE/>
        <w:autoSpaceDN/>
        <w:adjustRightInd/>
        <w:ind w:left="0" w:firstLine="360"/>
        <w:jc w:val="both"/>
        <w:rPr>
          <w:sz w:val="24"/>
          <w:szCs w:val="24"/>
        </w:rPr>
      </w:pPr>
      <w:r w:rsidRPr="00D62BF7">
        <w:rPr>
          <w:sz w:val="24"/>
          <w:szCs w:val="24"/>
        </w:rPr>
        <w:t xml:space="preserve">Заключения экспертной группы могут рассматриваться в ходе подготовки и реализации педсоветов, ПМПК, методических совещаний. </w:t>
      </w:r>
    </w:p>
    <w:p w:rsidR="00D62BF7" w:rsidRPr="00D62BF7" w:rsidRDefault="00D62BF7" w:rsidP="00D62BF7">
      <w:pPr>
        <w:rPr>
          <w:sz w:val="24"/>
          <w:szCs w:val="24"/>
        </w:rPr>
      </w:pPr>
      <w:r w:rsidRPr="00D62BF7">
        <w:rPr>
          <w:sz w:val="24"/>
          <w:szCs w:val="24"/>
        </w:rPr>
        <w:t>Итоговый педсовет заслушивает отчёт руководителя экспертной группы о результатах её работы за истекший учебный год и перспективах дальнейшей деятельности.</w:t>
      </w:r>
    </w:p>
    <w:p w:rsidR="00C66276" w:rsidRPr="00D62BF7" w:rsidRDefault="00C66276" w:rsidP="00177930">
      <w:pPr>
        <w:rPr>
          <w:sz w:val="24"/>
          <w:szCs w:val="24"/>
        </w:rPr>
      </w:pPr>
    </w:p>
    <w:sectPr w:rsidR="00C66276" w:rsidRPr="00D62BF7" w:rsidSect="008A00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2864" w:rsidRDefault="00FB2864" w:rsidP="008751E0">
      <w:r>
        <w:separator/>
      </w:r>
    </w:p>
  </w:endnote>
  <w:endnote w:type="continuationSeparator" w:id="1">
    <w:p w:rsidR="00FB2864" w:rsidRDefault="00FB2864" w:rsidP="00875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36" w:rsidRDefault="00FB286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36" w:rsidRDefault="00CA1BA5">
    <w:pPr>
      <w:pStyle w:val="a6"/>
      <w:jc w:val="right"/>
    </w:pPr>
    <w:r>
      <w:fldChar w:fldCharType="begin"/>
    </w:r>
    <w:r w:rsidR="00004D88">
      <w:instrText xml:space="preserve"> PAGE   \* MERGEFORMAT </w:instrText>
    </w:r>
    <w:r>
      <w:fldChar w:fldCharType="separate"/>
    </w:r>
    <w:r w:rsidR="00D62BF7">
      <w:rPr>
        <w:noProof/>
      </w:rPr>
      <w:t>2</w:t>
    </w:r>
    <w:r>
      <w:fldChar w:fldCharType="end"/>
    </w:r>
  </w:p>
  <w:p w:rsidR="00BF6D36" w:rsidRDefault="00FB286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36" w:rsidRDefault="00FB286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2864" w:rsidRDefault="00FB2864" w:rsidP="008751E0">
      <w:r>
        <w:separator/>
      </w:r>
    </w:p>
  </w:footnote>
  <w:footnote w:type="continuationSeparator" w:id="1">
    <w:p w:rsidR="00FB2864" w:rsidRDefault="00FB2864" w:rsidP="008751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36" w:rsidRDefault="00FB286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36" w:rsidRDefault="00FB286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36" w:rsidRDefault="00FB28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841E6"/>
    <w:multiLevelType w:val="multilevel"/>
    <w:tmpl w:val="CFF234AA"/>
    <w:lvl w:ilvl="0">
      <w:start w:val="5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BB0B5D"/>
    <w:multiLevelType w:val="multilevel"/>
    <w:tmpl w:val="3028E9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B23104"/>
    <w:multiLevelType w:val="hybridMultilevel"/>
    <w:tmpl w:val="B6AC9CC8"/>
    <w:lvl w:ilvl="0" w:tplc="8A98619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11EC2"/>
    <w:multiLevelType w:val="multilevel"/>
    <w:tmpl w:val="666CC3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826CA9"/>
    <w:multiLevelType w:val="multilevel"/>
    <w:tmpl w:val="231E9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474D0C0E"/>
    <w:multiLevelType w:val="multilevel"/>
    <w:tmpl w:val="61CAE3EE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D67B00"/>
    <w:multiLevelType w:val="multilevel"/>
    <w:tmpl w:val="0CD48AA2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EB36A1"/>
    <w:multiLevelType w:val="multilevel"/>
    <w:tmpl w:val="0532C3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99648D"/>
    <w:multiLevelType w:val="multilevel"/>
    <w:tmpl w:val="691E0D8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D8E59E4"/>
    <w:multiLevelType w:val="multilevel"/>
    <w:tmpl w:val="AE06D0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98850CD"/>
    <w:multiLevelType w:val="multilevel"/>
    <w:tmpl w:val="2B3616A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A3632F5"/>
    <w:multiLevelType w:val="multilevel"/>
    <w:tmpl w:val="808E36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CDB2A3B"/>
    <w:multiLevelType w:val="multilevel"/>
    <w:tmpl w:val="84F400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8"/>
  </w:num>
  <w:num w:numId="5">
    <w:abstractNumId w:val="6"/>
  </w:num>
  <w:num w:numId="6">
    <w:abstractNumId w:val="0"/>
  </w:num>
  <w:num w:numId="7">
    <w:abstractNumId w:val="10"/>
  </w:num>
  <w:num w:numId="8">
    <w:abstractNumId w:val="7"/>
  </w:num>
  <w:num w:numId="9">
    <w:abstractNumId w:val="1"/>
  </w:num>
  <w:num w:numId="10">
    <w:abstractNumId w:val="12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5BA"/>
    <w:rsid w:val="00004D88"/>
    <w:rsid w:val="00036C83"/>
    <w:rsid w:val="001305BA"/>
    <w:rsid w:val="00177930"/>
    <w:rsid w:val="00285BC0"/>
    <w:rsid w:val="002C71ED"/>
    <w:rsid w:val="003629D8"/>
    <w:rsid w:val="007F0844"/>
    <w:rsid w:val="008751E0"/>
    <w:rsid w:val="00901459"/>
    <w:rsid w:val="00AE72EC"/>
    <w:rsid w:val="00B9640D"/>
    <w:rsid w:val="00C66276"/>
    <w:rsid w:val="00CA1BA5"/>
    <w:rsid w:val="00D62BF7"/>
    <w:rsid w:val="00F86BB0"/>
    <w:rsid w:val="00FB2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D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9D8"/>
    <w:pPr>
      <w:spacing w:after="0" w:line="240" w:lineRule="auto"/>
    </w:pPr>
  </w:style>
  <w:style w:type="paragraph" w:customStyle="1" w:styleId="Style17">
    <w:name w:val="Style17"/>
    <w:basedOn w:val="a"/>
    <w:rsid w:val="00004D88"/>
    <w:rPr>
      <w:rFonts w:eastAsia="Calibri"/>
      <w:sz w:val="24"/>
      <w:szCs w:val="24"/>
    </w:rPr>
  </w:style>
  <w:style w:type="character" w:customStyle="1" w:styleId="FontStyle24">
    <w:name w:val="Font Style24"/>
    <w:rsid w:val="00004D88"/>
    <w:rPr>
      <w:rFonts w:ascii="Times New Roman" w:hAnsi="Times New Roman"/>
      <w:sz w:val="14"/>
    </w:rPr>
  </w:style>
  <w:style w:type="character" w:customStyle="1" w:styleId="12">
    <w:name w:val="Заголовок №1 (2)_"/>
    <w:basedOn w:val="a0"/>
    <w:link w:val="120"/>
    <w:rsid w:val="00004D88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">
    <w:name w:val="Заголовок №1_"/>
    <w:basedOn w:val="a0"/>
    <w:link w:val="10"/>
    <w:rsid w:val="00004D88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0">
    <w:name w:val="Заголовок №1 (2)"/>
    <w:basedOn w:val="a"/>
    <w:link w:val="12"/>
    <w:rsid w:val="00004D88"/>
    <w:pPr>
      <w:shd w:val="clear" w:color="auto" w:fill="FFFFFF"/>
      <w:autoSpaceDE/>
      <w:autoSpaceDN/>
      <w:adjustRightInd/>
      <w:spacing w:after="120" w:line="0" w:lineRule="atLeast"/>
      <w:jc w:val="center"/>
      <w:outlineLvl w:val="0"/>
    </w:pPr>
    <w:rPr>
      <w:b/>
      <w:bCs/>
      <w:sz w:val="34"/>
      <w:szCs w:val="34"/>
      <w:lang w:eastAsia="en-US"/>
    </w:rPr>
  </w:style>
  <w:style w:type="paragraph" w:customStyle="1" w:styleId="10">
    <w:name w:val="Заголовок №1"/>
    <w:basedOn w:val="a"/>
    <w:link w:val="1"/>
    <w:rsid w:val="00004D88"/>
    <w:pPr>
      <w:shd w:val="clear" w:color="auto" w:fill="FFFFFF"/>
      <w:autoSpaceDE/>
      <w:autoSpaceDN/>
      <w:adjustRightInd/>
      <w:spacing w:before="120" w:after="120" w:line="0" w:lineRule="atLeast"/>
      <w:jc w:val="center"/>
      <w:outlineLvl w:val="0"/>
    </w:pPr>
    <w:rPr>
      <w:b/>
      <w:bCs/>
      <w:sz w:val="36"/>
      <w:szCs w:val="36"/>
      <w:lang w:eastAsia="en-US"/>
    </w:rPr>
  </w:style>
  <w:style w:type="character" w:customStyle="1" w:styleId="5">
    <w:name w:val="Основной текст (5)_"/>
    <w:basedOn w:val="a0"/>
    <w:link w:val="50"/>
    <w:rsid w:val="00004D8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04D88"/>
    <w:pPr>
      <w:shd w:val="clear" w:color="auto" w:fill="FFFFFF"/>
      <w:autoSpaceDE/>
      <w:autoSpaceDN/>
      <w:adjustRightInd/>
      <w:spacing w:after="360" w:line="0" w:lineRule="atLeast"/>
      <w:jc w:val="both"/>
    </w:pPr>
    <w:rPr>
      <w:b/>
      <w:bCs/>
      <w:sz w:val="28"/>
      <w:szCs w:val="28"/>
      <w:lang w:eastAsia="en-US"/>
    </w:rPr>
  </w:style>
  <w:style w:type="character" w:customStyle="1" w:styleId="2">
    <w:name w:val="Основной текст (2)_"/>
    <w:basedOn w:val="a0"/>
    <w:link w:val="20"/>
    <w:rsid w:val="00004D8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4D88"/>
    <w:pPr>
      <w:shd w:val="clear" w:color="auto" w:fill="FFFFFF"/>
      <w:autoSpaceDE/>
      <w:autoSpaceDN/>
      <w:adjustRightInd/>
      <w:spacing w:before="360" w:line="298" w:lineRule="exact"/>
      <w:ind w:hanging="360"/>
      <w:jc w:val="both"/>
    </w:pPr>
    <w:rPr>
      <w:sz w:val="26"/>
      <w:szCs w:val="26"/>
      <w:lang w:eastAsia="en-US"/>
    </w:rPr>
  </w:style>
  <w:style w:type="paragraph" w:styleId="a4">
    <w:name w:val="header"/>
    <w:basedOn w:val="a"/>
    <w:link w:val="a5"/>
    <w:uiPriority w:val="99"/>
    <w:unhideWhenUsed/>
    <w:rsid w:val="00004D8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4D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04D8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04D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779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793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77930"/>
    <w:pPr>
      <w:ind w:left="720"/>
      <w:contextualSpacing/>
    </w:pPr>
  </w:style>
  <w:style w:type="character" w:customStyle="1" w:styleId="6">
    <w:name w:val="Основной текст (6)_"/>
    <w:basedOn w:val="a0"/>
    <w:link w:val="60"/>
    <w:rsid w:val="00C66276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66276"/>
    <w:pPr>
      <w:shd w:val="clear" w:color="auto" w:fill="FFFFFF"/>
      <w:autoSpaceDE/>
      <w:autoSpaceDN/>
      <w:adjustRightInd/>
      <w:spacing w:before="240" w:after="540" w:line="278" w:lineRule="exact"/>
      <w:jc w:val="center"/>
    </w:pPr>
    <w:rPr>
      <w:rFonts w:cstheme="minorBidi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9D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11</cp:revision>
  <dcterms:created xsi:type="dcterms:W3CDTF">2016-12-08T04:13:00Z</dcterms:created>
  <dcterms:modified xsi:type="dcterms:W3CDTF">2017-10-31T09:54:00Z</dcterms:modified>
</cp:coreProperties>
</file>