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30" w:rsidRDefault="005C5AB0" w:rsidP="00177930">
      <w:pPr>
        <w:rPr>
          <w:szCs w:val="44"/>
        </w:rPr>
      </w:pPr>
      <w:r>
        <w:rPr>
          <w:noProof/>
          <w:szCs w:val="44"/>
        </w:rPr>
        <w:drawing>
          <wp:inline distT="0" distB="0" distL="0" distR="0">
            <wp:extent cx="6645910" cy="9233186"/>
            <wp:effectExtent l="19050" t="0" r="2540" b="0"/>
            <wp:docPr id="1" name="Рисунок 1" descr="C:\Users\UZER\Desktop\IMG_20171031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171031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10BD3">
        <w:rPr>
          <w:rFonts w:ascii="Times New Roman" w:hAnsi="Times New Roman" w:cs="Times New Roman"/>
          <w:sz w:val="28"/>
          <w:szCs w:val="28"/>
        </w:rPr>
        <w:t>ребованиями СанПиН 2.4.1.3049-13, Образовательной программой и Уставом, настоящим  Положением.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1.3. Летняя оздоровительная  работа с воспитанниками в  Учреждении строится  при взаимодействии с социумом и семьями воспитанников.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BD3">
        <w:rPr>
          <w:rFonts w:ascii="Times New Roman" w:hAnsi="Times New Roman" w:cs="Times New Roman"/>
          <w:b/>
          <w:bCs/>
          <w:sz w:val="28"/>
          <w:szCs w:val="28"/>
        </w:rPr>
        <w:t>2.  Взаимосвязь  с  социумом.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2.1.В целях сохранения и укрепления здоровья детей, проведения  профилактической  работы, закаливающих  процедур  летняя оздоровительная  работа в Учреждении строится в тесном сотрудничестве со специально закрепленным органами здравоохранения за учреждением медицинским персоналом.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2.2.С целью расширения кругозора  детей, познавательного интереса, приобщения к культуре Учреждение взаимодействует  общественными и культурными организациями района.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BD3">
        <w:rPr>
          <w:rFonts w:ascii="Times New Roman" w:hAnsi="Times New Roman" w:cs="Times New Roman"/>
          <w:b/>
          <w:bCs/>
          <w:sz w:val="28"/>
          <w:szCs w:val="28"/>
        </w:rPr>
        <w:t>3.Основные  задачи  летней  оздоровительной  работы.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3.1. Основными задачами летней оздоровительной работы являются:</w:t>
      </w:r>
    </w:p>
    <w:p w:rsidR="005C5AB0" w:rsidRPr="00210BD3" w:rsidRDefault="005C5AB0" w:rsidP="005C5AB0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детей;</w:t>
      </w:r>
    </w:p>
    <w:p w:rsidR="005C5AB0" w:rsidRPr="00210BD3" w:rsidRDefault="005C5AB0" w:rsidP="005C5AB0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совершенствование физического и познавательного развития путем активизации движений и целенаправленного общения с природой;</w:t>
      </w:r>
    </w:p>
    <w:p w:rsidR="005C5AB0" w:rsidRPr="00210BD3" w:rsidRDefault="005C5AB0" w:rsidP="005C5AB0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развитие эмоциональной сферы воспитанников через социально – коммуникативное, художественно-эстетическое и речевое развитие.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BD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10BD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10BD3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летней оздоровительной работы.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4.1. Учреждение  создает  необходимые  условия, обеспечивающие  организацию на участке  содержательной, разнообразной деятельности детей, закаливающих процедур с использованием естественных  факторов природы, не  допуская  нарушения  Инструкции по  охране  жизни  и  здоровья  детей.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4.2. Летняя оздоровительная работа осуществляется на основании приказа заведующего Учреждения, в период с 01.06. по 31.08. текущего года.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 w:cs="Times New Roman"/>
          <w:sz w:val="28"/>
          <w:szCs w:val="28"/>
        </w:rPr>
        <w:t>4.3. Летняя оздоровительная работа осуществл</w:t>
      </w:r>
      <w:r w:rsidRPr="00210BD3">
        <w:rPr>
          <w:rFonts w:ascii="Times New Roman" w:hAnsi="Times New Roman"/>
          <w:sz w:val="28"/>
          <w:szCs w:val="28"/>
        </w:rPr>
        <w:t>яется на основе плана работы, который утверждается на Итоговом педагогическом  совете.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4.4. В соответствии с расписанием в летний период ежедневно  с воспитанниками  проводятся  разнообразные развлекательные  мероприятия. 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 xml:space="preserve">4.3.  На протяжении  всего дня  педагоги организуют и проводят разнообразные виды деятельности, способствующие всестороннему развитию дошкольников. 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4.4. Для  укрепления здоровья  воспитанников в летний период организуются разнообразные оздоровительные мероприятия на свежем воздухе.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210BD3">
        <w:rPr>
          <w:rFonts w:ascii="Times New Roman" w:hAnsi="Times New Roman"/>
          <w:b/>
          <w:bCs/>
          <w:sz w:val="28"/>
          <w:szCs w:val="28"/>
        </w:rPr>
        <w:lastRenderedPageBreak/>
        <w:t>5. Ответственность участников летней оздоровительной работы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5.1. Все сотрудники Учреждения  несут  ответственность   за  соблюдение техники пожарной безопасности, требований охраны труда, обеспечение жизнебезопасности каждого воспитанника.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5.2. Педагоги  несут  ответственность  за выполнение инструкции по организации охраны жизни и здоровья  детей в Учреждении  и на  детских площадках, во время экскурсий и  походов,  массовых мероприятий,  предупреждение детского травматизма.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5.3. Фельдшер  несет ответственность за санитарно- просветительскую работу по профилактике желудочно-кишечных заболеваний, соблюдение санитарно-гигиенического  и питьевого режима на  прогулочной площадке Учреждения, предупреждению отравлений ядовитыми  растениями, грибами, ягодами, профилактики детского травматизма, оказанию доврачебной помощи детям.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5.4. Директор, фельдшер и педагогический коллектив Учреждения несут ответственность за  соответствие форм,  методов и средств организации  летней оздоровительной работы согласно возрастным, психолого - физиологическим особенностям каждого воспитанника,  способностям, интересам и потребностям воспитанников, за проведение закаливающих процедур в соответствии и с учетом  группы здоровья воспитанников.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210BD3">
        <w:rPr>
          <w:rFonts w:ascii="Times New Roman" w:hAnsi="Times New Roman"/>
          <w:b/>
          <w:bCs/>
          <w:sz w:val="28"/>
          <w:szCs w:val="28"/>
        </w:rPr>
        <w:t>6. Права участников летней оздоровительной работы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6.1. Участники летней оздоровительной  работы имеют право: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- вносить предложения и рекомендации  родителям   (законным представителям) воспитанников  по  вопросам воспитания  ребенка в семье;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- вносить   предложения  по  улучшению  организации оздоровительной работы в летний период;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- на  основании медицинского заключения о состоянии здоровья воспитанника давать рекомендации  родителям  (законным представителям) по вопросам закаливания детей в домашних условиях.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6.2. Родители (законные  представители)  воспитанников  имеют  право  оказывать содействие в улучшении условий  летней оздоровительной работы.  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210BD3">
        <w:rPr>
          <w:rFonts w:ascii="Times New Roman" w:hAnsi="Times New Roman"/>
          <w:b/>
          <w:bCs/>
          <w:sz w:val="28"/>
          <w:szCs w:val="28"/>
        </w:rPr>
        <w:t>7.</w:t>
      </w:r>
      <w:r w:rsidRPr="00210BD3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  </w:t>
      </w:r>
      <w:r w:rsidRPr="00210BD3">
        <w:rPr>
          <w:rFonts w:ascii="Times New Roman" w:hAnsi="Times New Roman"/>
          <w:b/>
          <w:bCs/>
          <w:sz w:val="28"/>
          <w:szCs w:val="28"/>
        </w:rPr>
        <w:t>Организация  управления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 xml:space="preserve">7.1. Непосредственное руководство летней оздоровительной  работой осуществляет </w:t>
      </w:r>
      <w:r>
        <w:rPr>
          <w:rFonts w:ascii="Times New Roman" w:hAnsi="Times New Roman"/>
          <w:sz w:val="28"/>
          <w:szCs w:val="28"/>
        </w:rPr>
        <w:t>директор</w:t>
      </w:r>
      <w:r w:rsidRPr="00210BD3">
        <w:rPr>
          <w:rFonts w:ascii="Times New Roman" w:hAnsi="Times New Roman"/>
          <w:sz w:val="28"/>
          <w:szCs w:val="28"/>
        </w:rPr>
        <w:t xml:space="preserve"> Учреждения.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lastRenderedPageBreak/>
        <w:t>7.2. На  основании  анализа  посещаемости  и  заболеваемости,  уровней   развити</w:t>
      </w:r>
      <w:r>
        <w:rPr>
          <w:rFonts w:ascii="Times New Roman" w:hAnsi="Times New Roman"/>
          <w:sz w:val="28"/>
          <w:szCs w:val="28"/>
        </w:rPr>
        <w:t>я детей, заместитель директора по СП</w:t>
      </w:r>
      <w:r w:rsidRPr="00210BD3">
        <w:rPr>
          <w:rFonts w:ascii="Times New Roman" w:hAnsi="Times New Roman"/>
          <w:sz w:val="28"/>
          <w:szCs w:val="28"/>
        </w:rPr>
        <w:t xml:space="preserve">  совместно  с фельдшером   и педагогическим персоналом разрабатывает совместный план работы на летний период.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7.3.План летней оздоровительной работы   рассматривается   и  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BD3">
        <w:rPr>
          <w:rFonts w:ascii="Times New Roman" w:hAnsi="Times New Roman"/>
          <w:sz w:val="28"/>
          <w:szCs w:val="28"/>
        </w:rPr>
        <w:t>педагогическим советом Учреждения и утверждается директором.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7.4.Пе</w:t>
      </w:r>
      <w:r>
        <w:rPr>
          <w:rFonts w:ascii="Times New Roman" w:hAnsi="Times New Roman"/>
          <w:sz w:val="28"/>
          <w:szCs w:val="28"/>
        </w:rPr>
        <w:t>дагоги Учреждения  на  групповом  собрании</w:t>
      </w:r>
      <w:r w:rsidRPr="00210BD3">
        <w:rPr>
          <w:rFonts w:ascii="Times New Roman" w:hAnsi="Times New Roman"/>
          <w:sz w:val="28"/>
          <w:szCs w:val="28"/>
        </w:rPr>
        <w:t xml:space="preserve">  знакомят родителей (законных представителей) с планом работы на летний период.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СП</w:t>
      </w:r>
      <w:r w:rsidRPr="00210BD3">
        <w:rPr>
          <w:rFonts w:ascii="Times New Roman" w:hAnsi="Times New Roman"/>
          <w:sz w:val="28"/>
          <w:szCs w:val="28"/>
        </w:rPr>
        <w:t xml:space="preserve"> Учреждения  информирует весь персонал о начале и содержании работы  с  детьми в летний  период, проводит инструктажи  по вопросам техники безопасности, охраны жизни и здоровья детей  при  организации летних  праздников,  игр,  походов,  оказанию  первой медицинской помощи и др.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7.6. В летний  период Учреждение работает по плану летней оздоровительной работы, рассмотренному и принятому  на  педагогическом  совете и утвержденному директором Учреждения.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210BD3">
        <w:rPr>
          <w:rFonts w:ascii="Times New Roman" w:hAnsi="Times New Roman"/>
          <w:b/>
          <w:bCs/>
          <w:sz w:val="28"/>
          <w:szCs w:val="28"/>
        </w:rPr>
        <w:t>8.</w:t>
      </w:r>
      <w:r w:rsidRPr="00210BD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210BD3">
        <w:rPr>
          <w:rFonts w:ascii="Times New Roman" w:hAnsi="Times New Roman"/>
          <w:b/>
          <w:bCs/>
          <w:sz w:val="28"/>
          <w:szCs w:val="28"/>
        </w:rPr>
        <w:t>Делопроизводство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8.1. Директор Учреждения издает приказ об организации летней оздоровительной работы.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8.2. Инструктажи с сотрудниками  Учреждения фиксируются в журнале инструктажей на рабочем месте под роспись.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8.3. Фельдшер и педагогические работники Учреждения составляют планы образовательной и оздоровительной деятельности с детьми на летний период.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 xml:space="preserve">8.4. 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СП</w:t>
      </w:r>
      <w:r w:rsidRPr="00210BD3">
        <w:rPr>
          <w:rFonts w:ascii="Times New Roman" w:hAnsi="Times New Roman"/>
          <w:sz w:val="28"/>
          <w:szCs w:val="28"/>
        </w:rPr>
        <w:t>, педагоги, фельдшер  Учреждения проводят анализ и готовят  отчет  о результатах  летней  оздоровительной работы.  Об  итогах работы информируют педагогический коллектив Учреждения и родителей (законных представителей) воспитанников.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210BD3">
        <w:rPr>
          <w:rFonts w:ascii="Times New Roman" w:hAnsi="Times New Roman"/>
          <w:b/>
          <w:bCs/>
          <w:sz w:val="28"/>
          <w:szCs w:val="28"/>
        </w:rPr>
        <w:t>9.Заключительные положения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>9.1. Изменения и дополнения в настоящее Положение вносятся Педагогическим советом и советом родителей, и принимаются на их заседаниях.</w:t>
      </w:r>
    </w:p>
    <w:p w:rsidR="005C5AB0" w:rsidRPr="00210BD3" w:rsidRDefault="005C5AB0" w:rsidP="005C5AB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10BD3">
        <w:rPr>
          <w:rFonts w:ascii="Times New Roman" w:hAnsi="Times New Roman"/>
          <w:sz w:val="28"/>
          <w:szCs w:val="28"/>
        </w:rPr>
        <w:t xml:space="preserve">9.2. Срок данного Положения не ограничен. Положение действует до принятия нового.             </w:t>
      </w:r>
    </w:p>
    <w:p w:rsidR="005C5AB0" w:rsidRPr="007F6490" w:rsidRDefault="005C5AB0" w:rsidP="005C5AB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C5AB0" w:rsidRDefault="005C5AB0" w:rsidP="00177930">
      <w:pPr>
        <w:rPr>
          <w:szCs w:val="44"/>
        </w:rPr>
      </w:pPr>
    </w:p>
    <w:p w:rsidR="00C66276" w:rsidRPr="00177930" w:rsidRDefault="00C66276" w:rsidP="00177930">
      <w:pPr>
        <w:rPr>
          <w:szCs w:val="44"/>
        </w:rPr>
      </w:pPr>
    </w:p>
    <w:sectPr w:rsidR="00C66276" w:rsidRPr="00177930" w:rsidSect="008A0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1B" w:rsidRDefault="0030671B" w:rsidP="008751E0">
      <w:r>
        <w:separator/>
      </w:r>
    </w:p>
  </w:endnote>
  <w:endnote w:type="continuationSeparator" w:id="1">
    <w:p w:rsidR="0030671B" w:rsidRDefault="0030671B" w:rsidP="0087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3067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1E438A">
    <w:pPr>
      <w:pStyle w:val="a6"/>
      <w:jc w:val="right"/>
    </w:pPr>
    <w:r>
      <w:fldChar w:fldCharType="begin"/>
    </w:r>
    <w:r w:rsidR="00004D88">
      <w:instrText xml:space="preserve"> PAGE   \* MERGEFORMAT </w:instrText>
    </w:r>
    <w:r>
      <w:fldChar w:fldCharType="separate"/>
    </w:r>
    <w:r w:rsidR="005C5AB0">
      <w:rPr>
        <w:noProof/>
      </w:rPr>
      <w:t>1</w:t>
    </w:r>
    <w:r>
      <w:fldChar w:fldCharType="end"/>
    </w:r>
  </w:p>
  <w:p w:rsidR="00BF6D36" w:rsidRDefault="003067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3067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1B" w:rsidRDefault="0030671B" w:rsidP="008751E0">
      <w:r>
        <w:separator/>
      </w:r>
    </w:p>
  </w:footnote>
  <w:footnote w:type="continuationSeparator" w:id="1">
    <w:p w:rsidR="0030671B" w:rsidRDefault="0030671B" w:rsidP="0087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3067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3067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3067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cs="Symbol"/>
        <w:sz w:val="24"/>
        <w:szCs w:val="24"/>
        <w:lang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  <w:sz w:val="24"/>
        <w:szCs w:val="24"/>
        <w:lang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/>
      </w:rPr>
    </w:lvl>
  </w:abstractNum>
  <w:abstractNum w:abstractNumId="1">
    <w:nsid w:val="09E841E6"/>
    <w:multiLevelType w:val="multilevel"/>
    <w:tmpl w:val="CFF234AA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B0B5D"/>
    <w:multiLevelType w:val="multilevel"/>
    <w:tmpl w:val="3028E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11EC2"/>
    <w:multiLevelType w:val="multilevel"/>
    <w:tmpl w:val="666CC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0C0E"/>
    <w:multiLevelType w:val="multilevel"/>
    <w:tmpl w:val="61CAE3E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67B00"/>
    <w:multiLevelType w:val="multilevel"/>
    <w:tmpl w:val="0CD48AA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EB36A1"/>
    <w:multiLevelType w:val="multilevel"/>
    <w:tmpl w:val="0532C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9648D"/>
    <w:multiLevelType w:val="multilevel"/>
    <w:tmpl w:val="691E0D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E59E4"/>
    <w:multiLevelType w:val="multilevel"/>
    <w:tmpl w:val="AE06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850CD"/>
    <w:multiLevelType w:val="multilevel"/>
    <w:tmpl w:val="2B3616A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3632F5"/>
    <w:multiLevelType w:val="multilevel"/>
    <w:tmpl w:val="808E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B2A3B"/>
    <w:multiLevelType w:val="multilevel"/>
    <w:tmpl w:val="84F40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BA"/>
    <w:rsid w:val="00004D88"/>
    <w:rsid w:val="00036C83"/>
    <w:rsid w:val="001305BA"/>
    <w:rsid w:val="00177930"/>
    <w:rsid w:val="001E438A"/>
    <w:rsid w:val="00285BC0"/>
    <w:rsid w:val="002C71ED"/>
    <w:rsid w:val="0030671B"/>
    <w:rsid w:val="003629D8"/>
    <w:rsid w:val="005C5AB0"/>
    <w:rsid w:val="007F0844"/>
    <w:rsid w:val="008751E0"/>
    <w:rsid w:val="00901459"/>
    <w:rsid w:val="00AE72EC"/>
    <w:rsid w:val="00B9640D"/>
    <w:rsid w:val="00C66276"/>
    <w:rsid w:val="00F8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9D8"/>
    <w:pPr>
      <w:spacing w:after="0" w:line="240" w:lineRule="auto"/>
    </w:pPr>
  </w:style>
  <w:style w:type="paragraph" w:customStyle="1" w:styleId="Style17">
    <w:name w:val="Style17"/>
    <w:basedOn w:val="a"/>
    <w:rsid w:val="00004D88"/>
    <w:rPr>
      <w:rFonts w:eastAsia="Calibri"/>
      <w:sz w:val="24"/>
      <w:szCs w:val="24"/>
    </w:rPr>
  </w:style>
  <w:style w:type="character" w:customStyle="1" w:styleId="FontStyle24">
    <w:name w:val="Font Style24"/>
    <w:rsid w:val="00004D88"/>
    <w:rPr>
      <w:rFonts w:ascii="Times New Roman" w:hAnsi="Times New Roman"/>
      <w:sz w:val="14"/>
    </w:rPr>
  </w:style>
  <w:style w:type="character" w:customStyle="1" w:styleId="12">
    <w:name w:val="Заголовок №1 (2)_"/>
    <w:basedOn w:val="a0"/>
    <w:link w:val="120"/>
    <w:rsid w:val="00004D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004D8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004D88"/>
    <w:pPr>
      <w:shd w:val="clear" w:color="auto" w:fill="FFFFFF"/>
      <w:autoSpaceDE/>
      <w:autoSpaceDN/>
      <w:adjustRightInd/>
      <w:spacing w:after="120" w:line="0" w:lineRule="atLeast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10">
    <w:name w:val="Заголовок №1"/>
    <w:basedOn w:val="a"/>
    <w:link w:val="1"/>
    <w:rsid w:val="00004D88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5">
    <w:name w:val="Основной текст (5)_"/>
    <w:basedOn w:val="a0"/>
    <w:link w:val="50"/>
    <w:rsid w:val="00004D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4D88"/>
    <w:pPr>
      <w:shd w:val="clear" w:color="auto" w:fill="FFFFFF"/>
      <w:autoSpaceDE/>
      <w:autoSpaceDN/>
      <w:adjustRightInd/>
      <w:spacing w:after="360" w:line="0" w:lineRule="atLeast"/>
      <w:jc w:val="both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04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D88"/>
    <w:pPr>
      <w:shd w:val="clear" w:color="auto" w:fill="FFFFFF"/>
      <w:autoSpaceDE/>
      <w:autoSpaceDN/>
      <w:adjustRightInd/>
      <w:spacing w:before="360" w:line="298" w:lineRule="exact"/>
      <w:ind w:hanging="360"/>
      <w:jc w:val="both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004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4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4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9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930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6627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6276"/>
    <w:pPr>
      <w:shd w:val="clear" w:color="auto" w:fill="FFFFFF"/>
      <w:autoSpaceDE/>
      <w:autoSpaceDN/>
      <w:adjustRightInd/>
      <w:spacing w:before="240" w:after="540" w:line="278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C5AB0"/>
  </w:style>
  <w:style w:type="paragraph" w:styleId="ab">
    <w:name w:val="Body Text"/>
    <w:basedOn w:val="a"/>
    <w:link w:val="ac"/>
    <w:rsid w:val="005C5AB0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font187"/>
      <w:kern w:val="1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5C5AB0"/>
    <w:rPr>
      <w:rFonts w:ascii="Calibri" w:eastAsia="Lucida Sans Unicode" w:hAnsi="Calibri" w:cs="font18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2016-12-08T04:13:00Z</dcterms:created>
  <dcterms:modified xsi:type="dcterms:W3CDTF">2017-10-31T09:46:00Z</dcterms:modified>
</cp:coreProperties>
</file>